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5A" w:rsidRDefault="00C5025A">
      <w:pPr>
        <w:spacing w:line="276" w:lineRule="auto"/>
        <w:ind w:right="-60"/>
        <w:rPr>
          <w:b/>
          <w:sz w:val="26"/>
          <w:szCs w:val="26"/>
        </w:rPr>
      </w:pPr>
      <w:bookmarkStart w:id="0" w:name="_heading=h.gjdgxs" w:colFirst="0" w:colLast="0"/>
      <w:bookmarkStart w:id="1" w:name="_GoBack"/>
      <w:bookmarkEnd w:id="0"/>
      <w:bookmarkEnd w:id="1"/>
    </w:p>
    <w:p w:rsidR="00C5025A" w:rsidRDefault="00005B36">
      <w:pPr>
        <w:shd w:val="clear" w:color="auto" w:fill="FFFFFF"/>
        <w:spacing w:line="276" w:lineRule="auto"/>
        <w:ind w:right="-60"/>
        <w:rPr>
          <w:b/>
          <w:sz w:val="28"/>
          <w:szCs w:val="28"/>
          <w:highlight w:val="white"/>
        </w:rPr>
      </w:pPr>
      <w:r>
        <w:rPr>
          <w:b/>
          <w:sz w:val="28"/>
          <w:szCs w:val="28"/>
          <w:highlight w:val="white"/>
        </w:rPr>
        <w:t>Airbus Corporate Jets wins first six ACJ TwoTwenty orders</w:t>
      </w:r>
    </w:p>
    <w:p w:rsidR="00C5025A" w:rsidRDefault="00C5025A">
      <w:pPr>
        <w:shd w:val="clear" w:color="auto" w:fill="FFFFFF"/>
        <w:spacing w:line="276" w:lineRule="auto"/>
        <w:ind w:right="-60"/>
        <w:rPr>
          <w:b/>
          <w:sz w:val="28"/>
          <w:szCs w:val="28"/>
          <w:highlight w:val="white"/>
        </w:rPr>
      </w:pPr>
    </w:p>
    <w:p w:rsidR="00C5025A" w:rsidRDefault="00005B36">
      <w:pPr>
        <w:shd w:val="clear" w:color="auto" w:fill="FFFFFF"/>
        <w:spacing w:line="276" w:lineRule="auto"/>
        <w:ind w:right="-60"/>
        <w:rPr>
          <w:rFonts w:ascii="Times New Roman" w:eastAsia="Times New Roman" w:hAnsi="Times New Roman" w:cs="Times New Roman"/>
          <w:color w:val="4A86E8"/>
          <w:sz w:val="26"/>
          <w:szCs w:val="26"/>
        </w:rPr>
      </w:pPr>
      <w:r>
        <w:rPr>
          <w:color w:val="4A86E8"/>
          <w:sz w:val="26"/>
          <w:szCs w:val="26"/>
        </w:rPr>
        <w:t>#ACJTwoTwenty #ACJ #COMLUX</w:t>
      </w:r>
    </w:p>
    <w:p w:rsidR="00C5025A" w:rsidRDefault="00005B36">
      <w:pPr>
        <w:shd w:val="clear" w:color="auto" w:fill="FFFFFF"/>
        <w:spacing w:line="276" w:lineRule="auto"/>
        <w:ind w:right="-60"/>
        <w:rPr>
          <w:color w:val="222222"/>
        </w:rPr>
      </w:pPr>
      <w:r>
        <w:rPr>
          <w:b/>
          <w:color w:val="575656"/>
          <w:sz w:val="28"/>
          <w:szCs w:val="28"/>
          <w:highlight w:val="white"/>
        </w:rPr>
        <w:t xml:space="preserve"> </w:t>
      </w:r>
    </w:p>
    <w:p w:rsidR="00C5025A" w:rsidRDefault="00005B36">
      <w:pPr>
        <w:shd w:val="clear" w:color="auto" w:fill="FFFFFF"/>
        <w:spacing w:after="220" w:line="276" w:lineRule="auto"/>
        <w:ind w:right="-60"/>
        <w:rPr>
          <w:color w:val="222222"/>
        </w:rPr>
      </w:pPr>
      <w:r>
        <w:rPr>
          <w:b/>
        </w:rPr>
        <w:t xml:space="preserve">Toulouse, 6 October 2020 - </w:t>
      </w:r>
      <w:r>
        <w:rPr>
          <w:color w:val="222222"/>
        </w:rPr>
        <w:t xml:space="preserve">Airbus Corporate Jets has won its first orders for the ACJ TwoTwenty  totalling six aircraft following its launch. While Comlux has revealed an order for two aircraft, four further jets were ordered by undisclosed customers. </w:t>
      </w:r>
    </w:p>
    <w:p w:rsidR="00C5025A" w:rsidRDefault="00005B36">
      <w:pPr>
        <w:shd w:val="clear" w:color="auto" w:fill="FFFFFF"/>
        <w:spacing w:after="220" w:line="276" w:lineRule="auto"/>
        <w:ind w:right="-60"/>
      </w:pPr>
      <w:r>
        <w:t>Entry into service of the firs</w:t>
      </w:r>
      <w:r>
        <w:t xml:space="preserve">t ACJ TwoTwenty by Comlux Aviation is targeted for early 2023. </w:t>
      </w:r>
    </w:p>
    <w:p w:rsidR="00C5025A" w:rsidRDefault="00005B36">
      <w:pPr>
        <w:shd w:val="clear" w:color="auto" w:fill="FFFFFF"/>
        <w:spacing w:after="220" w:line="276" w:lineRule="auto"/>
        <w:ind w:right="-60"/>
      </w:pPr>
      <w:r>
        <w:t xml:space="preserve">The new ACJ TwoTwenty will feature </w:t>
      </w:r>
      <w:r>
        <w:rPr>
          <w:color w:val="222222"/>
        </w:rPr>
        <w:t xml:space="preserve">a high end VIP cabin interior, </w:t>
      </w:r>
      <w:r>
        <w:t xml:space="preserve">supported by a flexible cabin catalogue, from which Comlux has selected the business and guest lounge </w:t>
      </w:r>
      <w:r>
        <w:rPr>
          <w:color w:val="222222"/>
        </w:rPr>
        <w:t>as well as a private ent</w:t>
      </w:r>
      <w:r>
        <w:rPr>
          <w:color w:val="222222"/>
        </w:rPr>
        <w:t>ertainment space and a private suite, including a bathroom.</w:t>
      </w:r>
      <w:r>
        <w:t xml:space="preserve"> The cabin, set to “</w:t>
      </w:r>
      <w:r>
        <w:rPr>
          <w:i/>
        </w:rPr>
        <w:t>Reimagine your place in the sky...”</w:t>
      </w:r>
      <w:r>
        <w:t xml:space="preserve"> will be equipped with large full lie flat seats, a US-king size bed, a standing rainshower, a humidifying system for well-being on board and </w:t>
      </w:r>
      <w:r>
        <w:t xml:space="preserve"> leading edge connectivity.</w:t>
      </w:r>
    </w:p>
    <w:p w:rsidR="00C5025A" w:rsidRDefault="00005B36">
      <w:pPr>
        <w:shd w:val="clear" w:color="auto" w:fill="FFFFFF"/>
        <w:spacing w:after="220" w:line="276" w:lineRule="auto"/>
        <w:ind w:right="-60"/>
        <w:rPr>
          <w:color w:val="222222"/>
        </w:rPr>
      </w:pPr>
      <w:r>
        <w:rPr>
          <w:color w:val="222222"/>
        </w:rPr>
        <w:t>“We are proud to be the launch customer of the Airbus’ newest family member, the ACJ TwoTwenty and the selected partner to outfit the cabin in our completion center in Indianapolis. We have worked jointly with ACJ and shared our</w:t>
      </w:r>
      <w:r>
        <w:rPr>
          <w:color w:val="222222"/>
        </w:rPr>
        <w:t xml:space="preserve"> long experience in operating and completing all types of aircraft, to allow the new Bizjet to offer more comfort and the latest cabin innovations available in the industry,“ said Richard Gaona, Executive Chairman &amp; CEO Comlux. “Thanks to the unique combin</w:t>
      </w:r>
      <w:r>
        <w:rPr>
          <w:color w:val="222222"/>
        </w:rPr>
        <w:t>ation of intercontinental range, comfort, extra space and second-to-none economics, we are convinced the aircraft will be a winner in the business aviation market.”</w:t>
      </w:r>
    </w:p>
    <w:p w:rsidR="00C5025A" w:rsidRDefault="00005B36">
      <w:pPr>
        <w:shd w:val="clear" w:color="auto" w:fill="FFFFFF"/>
        <w:spacing w:after="220" w:line="276" w:lineRule="auto"/>
        <w:ind w:right="-60"/>
      </w:pPr>
      <w:r>
        <w:rPr>
          <w:color w:val="222222"/>
        </w:rPr>
        <w:t xml:space="preserve">“We are honoured to see our longstanding client Comlux becoming the launch customer of our </w:t>
      </w:r>
      <w:r>
        <w:rPr>
          <w:color w:val="222222"/>
        </w:rPr>
        <w:t xml:space="preserve">new ACJ TwoTwenty as well as our cabin completion partner on the programme,“ </w:t>
      </w:r>
      <w:r>
        <w:t xml:space="preserve">said Benoit Defforge, President ACJ. “Our new extra Large Bizjet will seamlessly complement Comlux’s portfolio - and we are convinced the aircraft will become a flagship addition </w:t>
      </w:r>
      <w:r>
        <w:t>to their fleet.”</w:t>
      </w:r>
    </w:p>
    <w:p w:rsidR="00C5025A" w:rsidRDefault="00005B36">
      <w:pPr>
        <w:pBdr>
          <w:top w:val="nil"/>
          <w:left w:val="nil"/>
          <w:bottom w:val="nil"/>
          <w:right w:val="nil"/>
          <w:between w:val="nil"/>
        </w:pBdr>
        <w:shd w:val="clear" w:color="auto" w:fill="FFFFFF"/>
        <w:spacing w:after="220" w:line="276" w:lineRule="auto"/>
        <w:ind w:right="-60"/>
      </w:pPr>
      <w:r>
        <w:t>Airbus supports more than 500 airline and corporate jet customers with one of the largest support networks in the world, including services tailored to business jet needs.</w:t>
      </w:r>
    </w:p>
    <w:p w:rsidR="00C5025A" w:rsidRDefault="00005B36">
      <w:pPr>
        <w:spacing w:line="276" w:lineRule="auto"/>
        <w:jc w:val="both"/>
      </w:pPr>
      <w:r>
        <w:t>More than 200 Airbus corporate jets are in service on every contine</w:t>
      </w:r>
      <w:r>
        <w:t>nt, including Antarctica.</w:t>
      </w:r>
    </w:p>
    <w:p w:rsidR="00C5025A" w:rsidRDefault="00C5025A">
      <w:pPr>
        <w:spacing w:line="276" w:lineRule="auto"/>
        <w:ind w:right="-60"/>
        <w:jc w:val="both"/>
      </w:pPr>
    </w:p>
    <w:p w:rsidR="00C5025A" w:rsidRDefault="00005B36">
      <w:pPr>
        <w:spacing w:line="276" w:lineRule="auto"/>
        <w:ind w:right="-60"/>
      </w:pPr>
      <w:r>
        <w:rPr>
          <w:b/>
        </w:rPr>
        <w:t>INSERT PICTURE HERE</w:t>
      </w:r>
    </w:p>
    <w:p w:rsidR="00C5025A" w:rsidRDefault="00005B36">
      <w:pPr>
        <w:spacing w:before="240" w:after="240" w:line="276" w:lineRule="auto"/>
        <w:ind w:right="-60"/>
        <w:rPr>
          <w:b/>
        </w:rPr>
      </w:pPr>
      <w:r>
        <w:br w:type="page"/>
      </w:r>
    </w:p>
    <w:p w:rsidR="00C5025A" w:rsidRDefault="00005B36">
      <w:pPr>
        <w:spacing w:before="240" w:after="240" w:line="276" w:lineRule="auto"/>
        <w:ind w:right="-60"/>
        <w:rPr>
          <w:sz w:val="18"/>
          <w:szCs w:val="18"/>
        </w:rPr>
      </w:pPr>
      <w:r>
        <w:rPr>
          <w:b/>
          <w:sz w:val="18"/>
          <w:szCs w:val="18"/>
        </w:rPr>
        <w:lastRenderedPageBreak/>
        <w:t>About Business Aviation by Airbus</w:t>
      </w:r>
    </w:p>
    <w:p w:rsidR="00C5025A" w:rsidRDefault="00005B36">
      <w:pPr>
        <w:spacing w:before="240" w:after="240" w:line="276" w:lineRule="auto"/>
        <w:ind w:right="-60" w:hanging="90"/>
      </w:pPr>
      <w:r>
        <w:rPr>
          <w:color w:val="222222"/>
          <w:sz w:val="18"/>
          <w:szCs w:val="18"/>
        </w:rPr>
        <w:t xml:space="preserve">  Airbus Corporate Jets (ACJ) and Airbus Corporate Helicopters (ACH) create the world’s most rewarding flying experiences for customers by providing them with unique expertise, the finest service, best technology and highest standards of care in corporate </w:t>
      </w:r>
      <w:r>
        <w:rPr>
          <w:color w:val="222222"/>
          <w:sz w:val="18"/>
          <w:szCs w:val="18"/>
        </w:rPr>
        <w:t>aviation. All Airbus corporate jets and helicopters come from the most modern aircraft family on the market, derived from Airbus’ successful market-leading jetliners and rotorcraft.</w:t>
      </w:r>
    </w:p>
    <w:p w:rsidR="00C5025A" w:rsidRDefault="00005B36">
      <w:pPr>
        <w:spacing w:before="240" w:after="240"/>
        <w:ind w:right="-60"/>
        <w:jc w:val="both"/>
        <w:rPr>
          <w:b/>
          <w:sz w:val="18"/>
          <w:szCs w:val="18"/>
        </w:rPr>
      </w:pPr>
      <w:r>
        <w:rPr>
          <w:b/>
          <w:sz w:val="18"/>
          <w:szCs w:val="18"/>
        </w:rPr>
        <w:t>About Airbus</w:t>
      </w:r>
    </w:p>
    <w:p w:rsidR="00C5025A" w:rsidRDefault="00005B36">
      <w:pPr>
        <w:spacing w:before="240" w:after="240" w:line="276" w:lineRule="auto"/>
        <w:ind w:right="-60"/>
        <w:rPr>
          <w:sz w:val="18"/>
          <w:szCs w:val="18"/>
        </w:rPr>
      </w:pPr>
      <w:r>
        <w:rPr>
          <w:color w:val="222222"/>
          <w:sz w:val="18"/>
          <w:szCs w:val="18"/>
          <w:highlight w:val="white"/>
        </w:rPr>
        <w:t>Airbus is a global leader in aeronautics, space and related s</w:t>
      </w:r>
      <w:r>
        <w:rPr>
          <w:color w:val="222222"/>
          <w:sz w:val="18"/>
          <w:szCs w:val="18"/>
          <w:highlight w:val="white"/>
        </w:rPr>
        <w:t>ervices. In 2019, it generated revenues of € 70 billion and employed a workforce of around 135,000. Airbus offers the most comprehensive range of passenger airliners. Airbus is also a European leader providing tanker, combat, transport and mission aircraft</w:t>
      </w:r>
      <w:r>
        <w:rPr>
          <w:color w:val="222222"/>
          <w:sz w:val="18"/>
          <w:szCs w:val="18"/>
          <w:highlight w:val="white"/>
        </w:rPr>
        <w:t>, as well as one of the world’s leading space companies. In helicopters, Airbus provides the most efficient civil and military rotorcraft solutions worldwide.</w:t>
      </w:r>
    </w:p>
    <w:p w:rsidR="00C5025A" w:rsidRDefault="00005B36">
      <w:pPr>
        <w:spacing w:before="240" w:after="240" w:line="276" w:lineRule="auto"/>
        <w:ind w:right="-60" w:hanging="90"/>
        <w:jc w:val="both"/>
        <w:rPr>
          <w:b/>
          <w:sz w:val="18"/>
          <w:szCs w:val="18"/>
        </w:rPr>
      </w:pPr>
      <w:r>
        <w:rPr>
          <w:b/>
          <w:sz w:val="18"/>
          <w:szCs w:val="18"/>
        </w:rPr>
        <w:t xml:space="preserve"> </w:t>
      </w:r>
      <w:hyperlink r:id="rId8">
        <w:r>
          <w:rPr>
            <w:noProof/>
            <w:color w:val="1155CC"/>
            <w:sz w:val="20"/>
            <w:u w:val="single"/>
            <w:lang w:val="en-GB" w:eastAsia="en-GB"/>
          </w:rPr>
          <mc:AlternateContent>
            <mc:Choice Requires="wpg">
              <w:drawing>
                <wp:inline distT="114300" distB="114300" distL="114300" distR="114300">
                  <wp:extent cx="1181100" cy="495300"/>
                  <wp:effectExtent l="0" t="0" r="0" b="0"/>
                  <wp:docPr id="18" name="Rounded Rectangle 18"/>
                  <wp:cNvGraphicFramePr/>
                  <a:graphic xmlns:a="http://schemas.openxmlformats.org/drawingml/2006/main">
                    <a:graphicData uri="http://schemas.microsoft.com/office/word/2010/wordprocessingShape">
                      <wps:wsp>
                        <wps:cNvSpPr/>
                        <wps:spPr>
                          <a:xfrm>
                            <a:off x="4782300" y="3559500"/>
                            <a:ext cx="1127400" cy="441000"/>
                          </a:xfrm>
                          <a:prstGeom prst="roundRect">
                            <a:avLst>
                              <a:gd name="adj" fmla="val 16667"/>
                            </a:avLst>
                          </a:prstGeom>
                          <a:solidFill>
                            <a:srgbClr val="34AEEB"/>
                          </a:solidFill>
                          <a:ln w="9525" cap="flat" cmpd="sng">
                            <a:solidFill>
                              <a:srgbClr val="FFFFFF"/>
                            </a:solidFill>
                            <a:prstDash val="solid"/>
                            <a:round/>
                            <a:headEnd type="none" w="sm" len="sm"/>
                            <a:tailEnd type="none" w="sm" len="sm"/>
                          </a:ln>
                        </wps:spPr>
                        <wps:txbx>
                          <w:txbxContent>
                            <w:p w:rsidR="00C5025A" w:rsidRDefault="00005B36">
                              <w:pPr>
                                <w:jc w:val="center"/>
                                <w:textDirection w:val="btLr"/>
                              </w:pPr>
                              <w:r>
                                <w:rPr>
                                  <w:b/>
                                  <w:color w:val="FFFFFF"/>
                                </w:rPr>
                                <w:t>Newsroom</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1181100" cy="495300"/>
                  <wp:effectExtent b="0" l="0" r="0" t="0"/>
                  <wp:docPr id="18"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181100" cy="495300"/>
                          </a:xfrm>
                          <a:prstGeom prst="rect"/>
                          <a:ln/>
                        </pic:spPr>
                      </pic:pic>
                    </a:graphicData>
                  </a:graphic>
                </wp:inline>
              </w:drawing>
            </mc:Fallback>
          </mc:AlternateContent>
        </w:r>
      </w:hyperlink>
    </w:p>
    <w:p w:rsidR="00C5025A" w:rsidRDefault="00005B36">
      <w:pPr>
        <w:spacing w:before="240" w:line="276" w:lineRule="auto"/>
        <w:ind w:right="-60"/>
        <w:jc w:val="both"/>
        <w:rPr>
          <w:b/>
          <w:sz w:val="24"/>
          <w:szCs w:val="24"/>
        </w:rPr>
      </w:pPr>
      <w:bookmarkStart w:id="2" w:name="_heading=h.snsixkf8akmu" w:colFirst="0" w:colLast="0"/>
      <w:bookmarkEnd w:id="2"/>
      <w:r>
        <w:rPr>
          <w:b/>
          <w:sz w:val="24"/>
          <w:szCs w:val="24"/>
        </w:rPr>
        <w:t>Contacts for the media</w:t>
      </w:r>
    </w:p>
    <w:tbl>
      <w:tblPr>
        <w:tblStyle w:val="a5"/>
        <w:tblW w:w="90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008"/>
        <w:gridCol w:w="3450"/>
        <w:gridCol w:w="2580"/>
      </w:tblGrid>
      <w:tr w:rsidR="00C5025A" w:rsidRPr="00BA0610">
        <w:tc>
          <w:tcPr>
            <w:tcW w:w="3008" w:type="dxa"/>
            <w:shd w:val="clear" w:color="auto" w:fill="auto"/>
            <w:tcMar>
              <w:top w:w="100" w:type="dxa"/>
              <w:left w:w="100" w:type="dxa"/>
              <w:bottom w:w="100" w:type="dxa"/>
              <w:right w:w="100" w:type="dxa"/>
            </w:tcMar>
          </w:tcPr>
          <w:p w:rsidR="00C5025A" w:rsidRDefault="00005B36">
            <w:pPr>
              <w:widowControl w:val="0"/>
              <w:ind w:right="-60"/>
              <w:rPr>
                <w:b/>
              </w:rPr>
            </w:pPr>
            <w:r>
              <w:rPr>
                <w:b/>
              </w:rPr>
              <w:t>Heidi Carpenter</w:t>
            </w:r>
          </w:p>
          <w:p w:rsidR="00C5025A" w:rsidRDefault="00005B36">
            <w:pPr>
              <w:widowControl w:val="0"/>
              <w:ind w:right="-60"/>
              <w:rPr>
                <w:color w:val="555555"/>
                <w:sz w:val="20"/>
              </w:rPr>
            </w:pPr>
            <w:r>
              <w:rPr>
                <w:color w:val="555555"/>
                <w:sz w:val="20"/>
              </w:rPr>
              <w:t>Airbus</w:t>
            </w:r>
          </w:p>
          <w:p w:rsidR="00C5025A" w:rsidRDefault="00005B36">
            <w:pPr>
              <w:widowControl w:val="0"/>
              <w:ind w:right="-60"/>
              <w:rPr>
                <w:sz w:val="20"/>
              </w:rPr>
            </w:pPr>
            <w:r>
              <w:rPr>
                <w:sz w:val="20"/>
              </w:rPr>
              <w:t>+33 6 07 25 64 88</w:t>
            </w:r>
          </w:p>
          <w:p w:rsidR="00C5025A" w:rsidRDefault="00005B36">
            <w:pPr>
              <w:widowControl w:val="0"/>
              <w:ind w:right="-60"/>
              <w:rPr>
                <w:sz w:val="20"/>
              </w:rPr>
            </w:pPr>
            <w:hyperlink r:id="rId10">
              <w:r>
                <w:rPr>
                  <w:color w:val="1155CC"/>
                  <w:sz w:val="20"/>
                  <w:u w:val="single"/>
                </w:rPr>
                <w:t>heidi.carpenter@airbus.com</w:t>
              </w:r>
            </w:hyperlink>
            <w:r>
              <w:rPr>
                <w:sz w:val="20"/>
              </w:rPr>
              <w:t xml:space="preserve"> </w:t>
            </w:r>
          </w:p>
        </w:tc>
        <w:tc>
          <w:tcPr>
            <w:tcW w:w="3450" w:type="dxa"/>
            <w:shd w:val="clear" w:color="auto" w:fill="auto"/>
            <w:tcMar>
              <w:top w:w="100" w:type="dxa"/>
              <w:left w:w="100" w:type="dxa"/>
              <w:bottom w:w="100" w:type="dxa"/>
              <w:right w:w="100" w:type="dxa"/>
            </w:tcMar>
          </w:tcPr>
          <w:p w:rsidR="00C5025A" w:rsidRPr="00BA0610" w:rsidRDefault="00005B36">
            <w:pPr>
              <w:widowControl w:val="0"/>
              <w:ind w:right="-60"/>
              <w:rPr>
                <w:b/>
                <w:lang w:val="fr-FR"/>
              </w:rPr>
            </w:pPr>
            <w:r w:rsidRPr="00BA0610">
              <w:rPr>
                <w:b/>
                <w:lang w:val="fr-FR"/>
              </w:rPr>
              <w:t>Annabelle Duchesne</w:t>
            </w:r>
          </w:p>
          <w:p w:rsidR="00C5025A" w:rsidRPr="00BA0610" w:rsidRDefault="00005B36">
            <w:pPr>
              <w:widowControl w:val="0"/>
              <w:ind w:right="-60"/>
              <w:rPr>
                <w:color w:val="555555"/>
                <w:sz w:val="20"/>
                <w:lang w:val="fr-FR"/>
              </w:rPr>
            </w:pPr>
            <w:r w:rsidRPr="00BA0610">
              <w:rPr>
                <w:color w:val="555555"/>
                <w:sz w:val="20"/>
                <w:lang w:val="fr-FR"/>
              </w:rPr>
              <w:t>Airbus Canada</w:t>
            </w:r>
          </w:p>
          <w:p w:rsidR="00C5025A" w:rsidRPr="00BA0610" w:rsidRDefault="00005B36">
            <w:pPr>
              <w:widowControl w:val="0"/>
              <w:ind w:right="-60"/>
              <w:rPr>
                <w:sz w:val="20"/>
                <w:lang w:val="fr-FR"/>
              </w:rPr>
            </w:pPr>
            <w:r w:rsidRPr="00BA0610">
              <w:rPr>
                <w:sz w:val="20"/>
                <w:lang w:val="fr-FR"/>
              </w:rPr>
              <w:t>+1 438 402 4276</w:t>
            </w:r>
          </w:p>
          <w:p w:rsidR="00C5025A" w:rsidRPr="00BA0610" w:rsidRDefault="00005B36">
            <w:pPr>
              <w:widowControl w:val="0"/>
              <w:ind w:right="-60"/>
              <w:rPr>
                <w:sz w:val="20"/>
                <w:lang w:val="fr-FR"/>
              </w:rPr>
            </w:pPr>
            <w:hyperlink r:id="rId11">
              <w:r w:rsidRPr="00BA0610">
                <w:rPr>
                  <w:color w:val="1155CC"/>
                  <w:sz w:val="20"/>
                  <w:u w:val="single"/>
                  <w:lang w:val="fr-FR"/>
                </w:rPr>
                <w:t>annabelle.duchesne@airbus.com</w:t>
              </w:r>
            </w:hyperlink>
            <w:r w:rsidRPr="00BA0610">
              <w:rPr>
                <w:sz w:val="20"/>
                <w:lang w:val="fr-FR"/>
              </w:rPr>
              <w:t xml:space="preserve"> </w:t>
            </w:r>
          </w:p>
        </w:tc>
        <w:tc>
          <w:tcPr>
            <w:tcW w:w="2580" w:type="dxa"/>
            <w:shd w:val="clear" w:color="auto" w:fill="auto"/>
            <w:tcMar>
              <w:top w:w="100" w:type="dxa"/>
              <w:left w:w="100" w:type="dxa"/>
              <w:bottom w:w="100" w:type="dxa"/>
              <w:right w:w="100" w:type="dxa"/>
            </w:tcMar>
          </w:tcPr>
          <w:p w:rsidR="00C5025A" w:rsidRPr="00BA0610" w:rsidRDefault="00C5025A">
            <w:pPr>
              <w:widowControl w:val="0"/>
              <w:ind w:right="-60"/>
              <w:rPr>
                <w:sz w:val="20"/>
                <w:lang w:val="fr-FR"/>
              </w:rPr>
            </w:pPr>
          </w:p>
        </w:tc>
      </w:tr>
      <w:tr w:rsidR="00C5025A" w:rsidRPr="00BA0610">
        <w:tc>
          <w:tcPr>
            <w:tcW w:w="3008" w:type="dxa"/>
            <w:shd w:val="clear" w:color="auto" w:fill="auto"/>
            <w:tcMar>
              <w:top w:w="100" w:type="dxa"/>
              <w:left w:w="100" w:type="dxa"/>
              <w:bottom w:w="100" w:type="dxa"/>
              <w:right w:w="100" w:type="dxa"/>
            </w:tcMar>
          </w:tcPr>
          <w:p w:rsidR="00C5025A" w:rsidRPr="00BA0610" w:rsidRDefault="00C5025A">
            <w:pPr>
              <w:widowControl w:val="0"/>
              <w:ind w:right="-60" w:hanging="90"/>
              <w:rPr>
                <w:sz w:val="20"/>
                <w:lang w:val="fr-FR"/>
              </w:rPr>
            </w:pPr>
          </w:p>
        </w:tc>
        <w:tc>
          <w:tcPr>
            <w:tcW w:w="3450" w:type="dxa"/>
            <w:shd w:val="clear" w:color="auto" w:fill="auto"/>
            <w:tcMar>
              <w:top w:w="100" w:type="dxa"/>
              <w:left w:w="100" w:type="dxa"/>
              <w:bottom w:w="100" w:type="dxa"/>
              <w:right w:w="100" w:type="dxa"/>
            </w:tcMar>
          </w:tcPr>
          <w:p w:rsidR="00C5025A" w:rsidRPr="00BA0610" w:rsidRDefault="00C5025A">
            <w:pPr>
              <w:widowControl w:val="0"/>
              <w:ind w:right="-60" w:hanging="90"/>
              <w:rPr>
                <w:sz w:val="20"/>
                <w:lang w:val="fr-FR"/>
              </w:rPr>
            </w:pPr>
          </w:p>
        </w:tc>
        <w:tc>
          <w:tcPr>
            <w:tcW w:w="2580" w:type="dxa"/>
            <w:shd w:val="clear" w:color="auto" w:fill="auto"/>
            <w:tcMar>
              <w:top w:w="100" w:type="dxa"/>
              <w:left w:w="100" w:type="dxa"/>
              <w:bottom w:w="100" w:type="dxa"/>
              <w:right w:w="100" w:type="dxa"/>
            </w:tcMar>
          </w:tcPr>
          <w:p w:rsidR="00C5025A" w:rsidRPr="00BA0610" w:rsidRDefault="00C5025A">
            <w:pPr>
              <w:widowControl w:val="0"/>
              <w:ind w:right="-60" w:hanging="90"/>
              <w:rPr>
                <w:sz w:val="20"/>
                <w:lang w:val="fr-FR"/>
              </w:rPr>
            </w:pPr>
          </w:p>
        </w:tc>
      </w:tr>
    </w:tbl>
    <w:p w:rsidR="00C5025A" w:rsidRPr="00BA0610" w:rsidRDefault="00C5025A">
      <w:pPr>
        <w:shd w:val="clear" w:color="auto" w:fill="FFFFFF"/>
        <w:spacing w:after="220" w:line="276" w:lineRule="auto"/>
        <w:ind w:right="-60"/>
        <w:rPr>
          <w:lang w:val="fr-FR"/>
        </w:rPr>
      </w:pPr>
    </w:p>
    <w:p w:rsidR="00C5025A" w:rsidRPr="00BA0610" w:rsidRDefault="00C5025A">
      <w:pPr>
        <w:ind w:right="-60"/>
        <w:jc w:val="both"/>
        <w:rPr>
          <w:sz w:val="20"/>
          <w:lang w:val="fr-FR"/>
        </w:rPr>
      </w:pPr>
      <w:bookmarkStart w:id="3" w:name="_heading=h.awmao5arwn42" w:colFirst="0" w:colLast="0"/>
      <w:bookmarkEnd w:id="3"/>
    </w:p>
    <w:sectPr w:rsidR="00C5025A" w:rsidRPr="00BA0610">
      <w:headerReference w:type="default" r:id="rId12"/>
      <w:footerReference w:type="default" r:id="rId13"/>
      <w:pgSz w:w="11906" w:h="16838"/>
      <w:pgMar w:top="1440" w:right="1440" w:bottom="2715" w:left="1440" w:header="283"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B36" w:rsidRDefault="00005B36">
      <w:r>
        <w:separator/>
      </w:r>
    </w:p>
  </w:endnote>
  <w:endnote w:type="continuationSeparator" w:id="0">
    <w:p w:rsidR="00005B36" w:rsidRDefault="0000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25A" w:rsidRDefault="00005B36">
    <w:pPr>
      <w:pBdr>
        <w:top w:val="nil"/>
        <w:left w:val="nil"/>
        <w:bottom w:val="nil"/>
        <w:right w:val="nil"/>
        <w:between w:val="nil"/>
      </w:pBdr>
      <w:tabs>
        <w:tab w:val="center" w:pos="4536"/>
        <w:tab w:val="right" w:pos="9075"/>
      </w:tabs>
      <w:spacing w:after="240"/>
      <w:rPr>
        <w:color w:val="000000"/>
      </w:rPr>
    </w:pPr>
    <w:r>
      <w:rPr>
        <w:noProof/>
        <w:lang w:val="en-GB" w:eastAsia="en-GB"/>
      </w:rPr>
      <w:drawing>
        <wp:inline distT="114300" distB="114300" distL="114300" distR="114300">
          <wp:extent cx="5731200" cy="1206500"/>
          <wp:effectExtent l="0" t="0" r="0" b="0"/>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5731200" cy="120650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B36" w:rsidRDefault="00005B36">
      <w:r>
        <w:separator/>
      </w:r>
    </w:p>
  </w:footnote>
  <w:footnote w:type="continuationSeparator" w:id="0">
    <w:p w:rsidR="00005B36" w:rsidRDefault="00005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25A" w:rsidRDefault="00005B36">
    <w:pPr>
      <w:pBdr>
        <w:top w:val="nil"/>
        <w:left w:val="nil"/>
        <w:bottom w:val="nil"/>
        <w:right w:val="nil"/>
        <w:between w:val="nil"/>
      </w:pBdr>
      <w:tabs>
        <w:tab w:val="center" w:pos="4536"/>
        <w:tab w:val="right" w:pos="9072"/>
      </w:tabs>
      <w:rPr>
        <w:color w:val="000000"/>
      </w:rPr>
    </w:pPr>
    <w:r>
      <w:rPr>
        <w:noProof/>
        <w:lang w:val="en-GB" w:eastAsia="en-GB"/>
      </w:rPr>
      <w:drawing>
        <wp:inline distT="114300" distB="114300" distL="114300" distR="114300">
          <wp:extent cx="5715000" cy="82867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591" b="588"/>
                  <a:stretch>
                    <a:fillRect/>
                  </a:stretch>
                </pic:blipFill>
                <pic:spPr>
                  <a:xfrm>
                    <a:off x="0" y="0"/>
                    <a:ext cx="5715000" cy="828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F1E5E"/>
    <w:multiLevelType w:val="multilevel"/>
    <w:tmpl w:val="4540F9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5A"/>
    <w:rsid w:val="00005B36"/>
    <w:rsid w:val="00BA0610"/>
    <w:rsid w:val="00C50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E5413-B266-4206-ACD3-EDD86E98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555"/>
    <w:rPr>
      <w:szCs w:val="20"/>
      <w:lang w:eastAsia="de-DE"/>
    </w:rPr>
  </w:style>
  <w:style w:type="paragraph" w:styleId="Heading1">
    <w:name w:val="heading 1"/>
    <w:next w:val="Normal"/>
    <w:link w:val="Heading1Char"/>
    <w:qFormat/>
    <w:rsid w:val="00955555"/>
    <w:pPr>
      <w:numPr>
        <w:numId w:val="1"/>
      </w:numPr>
      <w:spacing w:after="240"/>
      <w:outlineLvl w:val="0"/>
    </w:pPr>
    <w:rPr>
      <w:rFonts w:cs="Times New Roman"/>
      <w:b/>
      <w:caps/>
      <w:sz w:val="24"/>
      <w:szCs w:val="20"/>
      <w:lang w:val="de-DE" w:eastAsia="de-DE"/>
    </w:rPr>
  </w:style>
  <w:style w:type="paragraph" w:styleId="Heading2">
    <w:name w:val="heading 2"/>
    <w:basedOn w:val="Heading1"/>
    <w:next w:val="Normal"/>
    <w:link w:val="Heading2Char"/>
    <w:qFormat/>
    <w:rsid w:val="00955555"/>
    <w:pPr>
      <w:numPr>
        <w:ilvl w:val="1"/>
      </w:numPr>
      <w:outlineLvl w:val="1"/>
    </w:pPr>
    <w:rPr>
      <w:sz w:val="22"/>
    </w:rPr>
  </w:style>
  <w:style w:type="paragraph" w:styleId="Heading3">
    <w:name w:val="heading 3"/>
    <w:basedOn w:val="Heading2"/>
    <w:next w:val="Normal"/>
    <w:link w:val="Heading3Char"/>
    <w:qFormat/>
    <w:rsid w:val="00955555"/>
    <w:pPr>
      <w:numPr>
        <w:ilvl w:val="2"/>
      </w:numPr>
      <w:outlineLvl w:val="2"/>
    </w:pPr>
    <w:rPr>
      <w:caps w:val="0"/>
    </w:rPr>
  </w:style>
  <w:style w:type="paragraph" w:styleId="Heading4">
    <w:name w:val="heading 4"/>
    <w:basedOn w:val="Heading3"/>
    <w:next w:val="Normal"/>
    <w:link w:val="Heading4Char"/>
    <w:qFormat/>
    <w:rsid w:val="00955555"/>
    <w:pPr>
      <w:numPr>
        <w:ilvl w:val="3"/>
      </w:numPr>
      <w:outlineLvl w:val="3"/>
    </w:pPr>
  </w:style>
  <w:style w:type="paragraph" w:styleId="Heading5">
    <w:name w:val="heading 5"/>
    <w:basedOn w:val="Heading4"/>
    <w:next w:val="Normal"/>
    <w:link w:val="Heading5Char"/>
    <w:qFormat/>
    <w:rsid w:val="00955555"/>
    <w:pPr>
      <w:numPr>
        <w:ilvl w:val="4"/>
      </w:numPr>
      <w:outlineLvl w:val="4"/>
    </w:pPr>
  </w:style>
  <w:style w:type="paragraph" w:styleId="Heading6">
    <w:name w:val="heading 6"/>
    <w:basedOn w:val="Heading5"/>
    <w:next w:val="Normal"/>
    <w:link w:val="Heading6Char"/>
    <w:qFormat/>
    <w:rsid w:val="00955555"/>
    <w:pPr>
      <w:numPr>
        <w:ilvl w:val="5"/>
      </w:numPr>
      <w:tabs>
        <w:tab w:val="left" w:pos="3119"/>
      </w:tabs>
      <w:outlineLvl w:val="5"/>
    </w:pPr>
  </w:style>
  <w:style w:type="paragraph" w:styleId="Heading7">
    <w:name w:val="heading 7"/>
    <w:basedOn w:val="AirbusStandard"/>
    <w:next w:val="Normal"/>
    <w:link w:val="Heading7Char"/>
    <w:qFormat/>
    <w:rsid w:val="00955555"/>
    <w:pPr>
      <w:numPr>
        <w:ilvl w:val="6"/>
        <w:numId w:val="2"/>
      </w:numPr>
      <w:spacing w:before="240" w:after="60"/>
      <w:outlineLvl w:val="6"/>
    </w:pPr>
  </w:style>
  <w:style w:type="paragraph" w:styleId="Heading8">
    <w:name w:val="heading 8"/>
    <w:basedOn w:val="AirbusStandard"/>
    <w:next w:val="Normal"/>
    <w:link w:val="Heading8Char"/>
    <w:qFormat/>
    <w:rsid w:val="00955555"/>
    <w:pPr>
      <w:numPr>
        <w:ilvl w:val="7"/>
        <w:numId w:val="2"/>
      </w:numPr>
      <w:spacing w:before="240" w:after="60"/>
      <w:outlineLvl w:val="7"/>
    </w:pPr>
    <w:rPr>
      <w:i/>
    </w:rPr>
  </w:style>
  <w:style w:type="paragraph" w:styleId="Heading9">
    <w:name w:val="heading 9"/>
    <w:basedOn w:val="AirbusStandard"/>
    <w:next w:val="Normal"/>
    <w:link w:val="Heading9Char"/>
    <w:qFormat/>
    <w:rsid w:val="00955555"/>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95555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AirbusStandard">
    <w:name w:val="Airbus_Standard"/>
    <w:rsid w:val="00955555"/>
    <w:rPr>
      <w:rFonts w:cs="Times New Roman"/>
      <w:szCs w:val="20"/>
      <w:lang w:val="de-DE" w:eastAsia="de-DE"/>
    </w:rPr>
  </w:style>
  <w:style w:type="paragraph" w:customStyle="1" w:styleId="Enumeration1">
    <w:name w:val="Enumeration 1"/>
    <w:basedOn w:val="Normal"/>
    <w:uiPriority w:val="1"/>
    <w:qFormat/>
    <w:rsid w:val="00955555"/>
    <w:pPr>
      <w:tabs>
        <w:tab w:val="left" w:pos="709"/>
      </w:tabs>
      <w:spacing w:after="240"/>
    </w:pPr>
  </w:style>
  <w:style w:type="paragraph" w:customStyle="1" w:styleId="Enumeration1-">
    <w:name w:val="Enumeration 1-"/>
    <w:basedOn w:val="Normal"/>
    <w:uiPriority w:val="1"/>
    <w:qFormat/>
    <w:rsid w:val="00955555"/>
    <w:pPr>
      <w:tabs>
        <w:tab w:val="left" w:pos="992"/>
      </w:tabs>
      <w:spacing w:after="240"/>
    </w:pPr>
  </w:style>
  <w:style w:type="paragraph" w:customStyle="1" w:styleId="Enumeration2">
    <w:name w:val="Enumeration 2"/>
    <w:basedOn w:val="Normal"/>
    <w:uiPriority w:val="1"/>
    <w:qFormat/>
    <w:rsid w:val="00955555"/>
    <w:pPr>
      <w:tabs>
        <w:tab w:val="left" w:pos="851"/>
      </w:tabs>
      <w:spacing w:after="240"/>
    </w:pPr>
  </w:style>
  <w:style w:type="paragraph" w:customStyle="1" w:styleId="Enumeration2-">
    <w:name w:val="Enumeration 2-"/>
    <w:basedOn w:val="Normal"/>
    <w:uiPriority w:val="1"/>
    <w:qFormat/>
    <w:rsid w:val="00955555"/>
    <w:pPr>
      <w:tabs>
        <w:tab w:val="left" w:pos="1134"/>
      </w:tabs>
      <w:spacing w:after="240"/>
    </w:pPr>
  </w:style>
  <w:style w:type="paragraph" w:customStyle="1" w:styleId="Enumeration3">
    <w:name w:val="Enumeration 3"/>
    <w:basedOn w:val="Normal"/>
    <w:uiPriority w:val="1"/>
    <w:qFormat/>
    <w:rsid w:val="00955555"/>
    <w:pPr>
      <w:tabs>
        <w:tab w:val="left" w:pos="1559"/>
      </w:tabs>
      <w:spacing w:after="240"/>
    </w:pPr>
  </w:style>
  <w:style w:type="paragraph" w:customStyle="1" w:styleId="Enumeration3-">
    <w:name w:val="Enumeration 3-"/>
    <w:basedOn w:val="Normal"/>
    <w:uiPriority w:val="1"/>
    <w:qFormat/>
    <w:rsid w:val="00955555"/>
    <w:pPr>
      <w:tabs>
        <w:tab w:val="left" w:pos="1843"/>
      </w:tabs>
      <w:spacing w:after="240"/>
    </w:pPr>
  </w:style>
  <w:style w:type="paragraph" w:customStyle="1" w:styleId="Enumeration4">
    <w:name w:val="Enumeration 4"/>
    <w:basedOn w:val="Normal"/>
    <w:uiPriority w:val="1"/>
    <w:qFormat/>
    <w:rsid w:val="00955555"/>
    <w:pPr>
      <w:tabs>
        <w:tab w:val="left" w:pos="2410"/>
      </w:tabs>
      <w:spacing w:after="240"/>
    </w:pPr>
  </w:style>
  <w:style w:type="paragraph" w:customStyle="1" w:styleId="Enumeration4-">
    <w:name w:val="Enumeration 4-"/>
    <w:basedOn w:val="Normal"/>
    <w:uiPriority w:val="1"/>
    <w:qFormat/>
    <w:rsid w:val="00955555"/>
    <w:pPr>
      <w:tabs>
        <w:tab w:val="left" w:pos="2693"/>
      </w:tabs>
      <w:spacing w:after="240"/>
    </w:pPr>
  </w:style>
  <w:style w:type="paragraph" w:customStyle="1" w:styleId="Enumeration5">
    <w:name w:val="Enumeration 5"/>
    <w:basedOn w:val="Normal"/>
    <w:uiPriority w:val="1"/>
    <w:qFormat/>
    <w:rsid w:val="00955555"/>
    <w:pPr>
      <w:tabs>
        <w:tab w:val="left" w:pos="2410"/>
      </w:tabs>
      <w:spacing w:after="240"/>
    </w:pPr>
  </w:style>
  <w:style w:type="paragraph" w:customStyle="1" w:styleId="Enumeration5-">
    <w:name w:val="Enumeration 5-"/>
    <w:basedOn w:val="Normal"/>
    <w:uiPriority w:val="1"/>
    <w:qFormat/>
    <w:rsid w:val="00955555"/>
    <w:pPr>
      <w:tabs>
        <w:tab w:val="left" w:pos="2693"/>
      </w:tabs>
      <w:spacing w:after="240"/>
    </w:pPr>
  </w:style>
  <w:style w:type="paragraph" w:customStyle="1" w:styleId="Enumeration6">
    <w:name w:val="Enumeration 6"/>
    <w:basedOn w:val="Normal"/>
    <w:uiPriority w:val="1"/>
    <w:qFormat/>
    <w:rsid w:val="00955555"/>
    <w:pPr>
      <w:tabs>
        <w:tab w:val="left" w:pos="2410"/>
      </w:tabs>
      <w:spacing w:after="240"/>
    </w:pPr>
  </w:style>
  <w:style w:type="paragraph" w:customStyle="1" w:styleId="Enumeration6-">
    <w:name w:val="Enumeration 6-"/>
    <w:basedOn w:val="Normal"/>
    <w:uiPriority w:val="1"/>
    <w:qFormat/>
    <w:rsid w:val="00955555"/>
    <w:pPr>
      <w:tabs>
        <w:tab w:val="left" w:pos="2693"/>
      </w:tabs>
      <w:spacing w:after="240"/>
    </w:pPr>
  </w:style>
  <w:style w:type="paragraph" w:styleId="Quote">
    <w:name w:val="Quote"/>
    <w:basedOn w:val="Normal"/>
    <w:next w:val="Normal"/>
    <w:link w:val="QuoteChar"/>
    <w:uiPriority w:val="29"/>
    <w:rsid w:val="00955555"/>
    <w:pPr>
      <w:spacing w:after="200" w:line="276" w:lineRule="auto"/>
    </w:pPr>
    <w:rPr>
      <w:i/>
      <w:iCs/>
      <w:color w:val="000000" w:themeColor="text1"/>
    </w:rPr>
  </w:style>
  <w:style w:type="character" w:customStyle="1" w:styleId="QuoteChar">
    <w:name w:val="Quote Char"/>
    <w:basedOn w:val="DefaultParagraphFont"/>
    <w:link w:val="Quote"/>
    <w:uiPriority w:val="29"/>
    <w:rsid w:val="00955555"/>
    <w:rPr>
      <w:i/>
      <w:iCs/>
      <w:color w:val="000000" w:themeColor="text1"/>
      <w:lang w:val="de-DE"/>
    </w:rPr>
  </w:style>
  <w:style w:type="paragraph" w:styleId="IntenseQuote">
    <w:name w:val="Intense Quote"/>
    <w:basedOn w:val="Normal"/>
    <w:next w:val="Normal"/>
    <w:link w:val="IntenseQuoteChar"/>
    <w:uiPriority w:val="30"/>
    <w:rsid w:val="00955555"/>
    <w:pPr>
      <w:pBdr>
        <w:bottom w:val="single" w:sz="4" w:space="4" w:color="5B9BD5" w:themeColor="accent1"/>
      </w:pBdr>
      <w:spacing w:before="200" w:after="280" w:line="276" w:lineRule="auto"/>
      <w:ind w:left="936" w:right="936"/>
    </w:pPr>
    <w:rPr>
      <w:b/>
      <w:bCs/>
      <w:i/>
      <w:iCs/>
      <w:color w:val="5B9BD5" w:themeColor="accent1"/>
    </w:rPr>
  </w:style>
  <w:style w:type="character" w:customStyle="1" w:styleId="IntenseQuoteChar">
    <w:name w:val="Intense Quote Char"/>
    <w:basedOn w:val="DefaultParagraphFont"/>
    <w:link w:val="IntenseQuote"/>
    <w:uiPriority w:val="30"/>
    <w:rsid w:val="00955555"/>
    <w:rPr>
      <w:b/>
      <w:bCs/>
      <w:i/>
      <w:iCs/>
      <w:color w:val="5B9BD5" w:themeColor="accent1"/>
      <w:lang w:val="de-DE"/>
    </w:rPr>
  </w:style>
  <w:style w:type="paragraph" w:styleId="Header">
    <w:name w:val="header"/>
    <w:basedOn w:val="Normal"/>
    <w:link w:val="HeaderChar"/>
    <w:semiHidden/>
    <w:rsid w:val="00955555"/>
    <w:pPr>
      <w:tabs>
        <w:tab w:val="center" w:pos="4536"/>
        <w:tab w:val="right" w:pos="9072"/>
      </w:tabs>
    </w:pPr>
  </w:style>
  <w:style w:type="character" w:customStyle="1" w:styleId="HeaderChar">
    <w:name w:val="Header Char"/>
    <w:basedOn w:val="DefaultParagraphFont"/>
    <w:link w:val="Header"/>
    <w:semiHidden/>
    <w:rsid w:val="00955555"/>
    <w:rPr>
      <w:rFonts w:ascii="Arial" w:eastAsia="Times New Roman" w:hAnsi="Arial" w:cs="Times New Roman"/>
      <w:szCs w:val="20"/>
      <w:lang w:val="de-DE" w:eastAsia="de-DE"/>
    </w:rPr>
  </w:style>
  <w:style w:type="paragraph" w:styleId="Footer">
    <w:name w:val="footer"/>
    <w:basedOn w:val="Normal"/>
    <w:link w:val="FooterChar"/>
    <w:semiHidden/>
    <w:rsid w:val="00955555"/>
    <w:pPr>
      <w:tabs>
        <w:tab w:val="center" w:pos="4536"/>
        <w:tab w:val="right" w:pos="9072"/>
      </w:tabs>
      <w:spacing w:after="240"/>
    </w:pPr>
  </w:style>
  <w:style w:type="character" w:customStyle="1" w:styleId="FooterChar">
    <w:name w:val="Footer Char"/>
    <w:basedOn w:val="DefaultParagraphFont"/>
    <w:link w:val="Footer"/>
    <w:semiHidden/>
    <w:rsid w:val="00955555"/>
    <w:rPr>
      <w:rFonts w:ascii="Arial" w:eastAsia="Times New Roman" w:hAnsi="Arial" w:cs="Times New Roman"/>
      <w:szCs w:val="20"/>
      <w:lang w:eastAsia="de-DE"/>
    </w:rPr>
  </w:style>
  <w:style w:type="character" w:styleId="IntenseReference">
    <w:name w:val="Intense Reference"/>
    <w:basedOn w:val="DefaultParagraphFont"/>
    <w:uiPriority w:val="32"/>
    <w:rsid w:val="00955555"/>
    <w:rPr>
      <w:b/>
      <w:bCs/>
      <w:smallCaps/>
      <w:color w:val="ED7D31" w:themeColor="accent2"/>
      <w:spacing w:val="5"/>
      <w:u w:val="single"/>
    </w:rPr>
  </w:style>
  <w:style w:type="character" w:styleId="SubtleReference">
    <w:name w:val="Subtle Reference"/>
    <w:basedOn w:val="DefaultParagraphFont"/>
    <w:uiPriority w:val="31"/>
    <w:rsid w:val="00955555"/>
    <w:rPr>
      <w:smallCaps/>
      <w:color w:val="ED7D31" w:themeColor="accent2"/>
      <w:u w:val="single"/>
    </w:rPr>
  </w:style>
  <w:style w:type="paragraph" w:styleId="Subtitle">
    <w:name w:val="Subtitle"/>
    <w:basedOn w:val="Normal"/>
    <w:next w:val="Normal"/>
    <w:link w:val="SubtitleChar"/>
    <w:pPr>
      <w:spacing w:after="200" w:line="276" w:lineRule="auto"/>
    </w:pPr>
    <w:rPr>
      <w:i/>
      <w:color w:val="5B9BD5"/>
      <w:sz w:val="24"/>
      <w:szCs w:val="24"/>
    </w:rPr>
  </w:style>
  <w:style w:type="character" w:customStyle="1" w:styleId="SubtitleChar">
    <w:name w:val="Subtitle Char"/>
    <w:basedOn w:val="DefaultParagraphFont"/>
    <w:link w:val="Subtitle"/>
    <w:uiPriority w:val="11"/>
    <w:rsid w:val="00955555"/>
    <w:rPr>
      <w:rFonts w:asciiTheme="majorHAnsi" w:eastAsiaTheme="majorEastAsia" w:hAnsiTheme="majorHAnsi" w:cstheme="majorBidi"/>
      <w:i/>
      <w:iCs/>
      <w:color w:val="5B9BD5" w:themeColor="accent1"/>
      <w:spacing w:val="15"/>
      <w:sz w:val="24"/>
      <w:szCs w:val="24"/>
      <w:lang w:val="de-DE"/>
    </w:rPr>
  </w:style>
  <w:style w:type="paragraph" w:customStyle="1" w:styleId="Text1">
    <w:name w:val="Text 1"/>
    <w:basedOn w:val="AirbusStandard"/>
    <w:rsid w:val="00955555"/>
    <w:pPr>
      <w:spacing w:after="240"/>
      <w:ind w:left="425"/>
    </w:pPr>
  </w:style>
  <w:style w:type="paragraph" w:customStyle="1" w:styleId="Text2">
    <w:name w:val="Text 2"/>
    <w:basedOn w:val="Text1"/>
    <w:rsid w:val="00955555"/>
    <w:pPr>
      <w:ind w:left="567"/>
    </w:pPr>
  </w:style>
  <w:style w:type="paragraph" w:customStyle="1" w:styleId="Text3">
    <w:name w:val="Text 3"/>
    <w:basedOn w:val="Text2"/>
    <w:rsid w:val="00955555"/>
    <w:pPr>
      <w:ind w:left="1276"/>
    </w:pPr>
  </w:style>
  <w:style w:type="paragraph" w:customStyle="1" w:styleId="Text4">
    <w:name w:val="Text 4"/>
    <w:basedOn w:val="Text3"/>
    <w:rsid w:val="00955555"/>
    <w:pPr>
      <w:ind w:left="2126"/>
    </w:pPr>
  </w:style>
  <w:style w:type="paragraph" w:customStyle="1" w:styleId="Text5">
    <w:name w:val="Text 5"/>
    <w:basedOn w:val="Text4"/>
    <w:rsid w:val="00955555"/>
  </w:style>
  <w:style w:type="paragraph" w:customStyle="1" w:styleId="Text6">
    <w:name w:val="Text 6"/>
    <w:basedOn w:val="Text5"/>
    <w:rsid w:val="00955555"/>
  </w:style>
  <w:style w:type="character" w:customStyle="1" w:styleId="TitleChar">
    <w:name w:val="Title Char"/>
    <w:basedOn w:val="DefaultParagraphFont"/>
    <w:link w:val="Title"/>
    <w:uiPriority w:val="10"/>
    <w:rsid w:val="00955555"/>
    <w:rPr>
      <w:rFonts w:asciiTheme="majorHAnsi" w:eastAsiaTheme="majorEastAsia" w:hAnsiTheme="majorHAnsi" w:cstheme="majorBidi"/>
      <w:color w:val="323E4F" w:themeColor="text2" w:themeShade="BF"/>
      <w:spacing w:val="5"/>
      <w:kern w:val="28"/>
      <w:sz w:val="52"/>
      <w:szCs w:val="52"/>
      <w:lang w:val="de-DE"/>
    </w:rPr>
  </w:style>
  <w:style w:type="character" w:customStyle="1" w:styleId="Heading1Char">
    <w:name w:val="Heading 1 Char"/>
    <w:basedOn w:val="DefaultParagraphFont"/>
    <w:link w:val="Heading1"/>
    <w:rsid w:val="00955555"/>
    <w:rPr>
      <w:rFonts w:ascii="Arial" w:eastAsia="Times New Roman" w:hAnsi="Arial" w:cs="Times New Roman"/>
      <w:b/>
      <w:caps/>
      <w:sz w:val="24"/>
      <w:szCs w:val="20"/>
      <w:lang w:val="de-DE" w:eastAsia="de-DE"/>
    </w:rPr>
  </w:style>
  <w:style w:type="character" w:customStyle="1" w:styleId="Heading2Char">
    <w:name w:val="Heading 2 Char"/>
    <w:basedOn w:val="DefaultParagraphFont"/>
    <w:link w:val="Heading2"/>
    <w:rsid w:val="00955555"/>
    <w:rPr>
      <w:rFonts w:ascii="Arial" w:eastAsia="Times New Roman" w:hAnsi="Arial" w:cs="Times New Roman"/>
      <w:b/>
      <w:caps/>
      <w:szCs w:val="20"/>
      <w:lang w:val="de-DE" w:eastAsia="de-DE"/>
    </w:rPr>
  </w:style>
  <w:style w:type="character" w:customStyle="1" w:styleId="Heading3Char">
    <w:name w:val="Heading 3 Char"/>
    <w:basedOn w:val="DefaultParagraphFont"/>
    <w:link w:val="Heading3"/>
    <w:rsid w:val="00955555"/>
    <w:rPr>
      <w:rFonts w:ascii="Arial" w:eastAsia="Times New Roman" w:hAnsi="Arial" w:cs="Times New Roman"/>
      <w:b/>
      <w:szCs w:val="20"/>
      <w:lang w:val="de-DE" w:eastAsia="de-DE"/>
    </w:rPr>
  </w:style>
  <w:style w:type="character" w:customStyle="1" w:styleId="Heading4Char">
    <w:name w:val="Heading 4 Char"/>
    <w:basedOn w:val="DefaultParagraphFont"/>
    <w:link w:val="Heading4"/>
    <w:rsid w:val="00955555"/>
    <w:rPr>
      <w:rFonts w:ascii="Arial" w:eastAsia="Times New Roman" w:hAnsi="Arial" w:cs="Times New Roman"/>
      <w:b/>
      <w:szCs w:val="20"/>
      <w:lang w:val="de-DE" w:eastAsia="de-DE"/>
    </w:rPr>
  </w:style>
  <w:style w:type="character" w:customStyle="1" w:styleId="Heading5Char">
    <w:name w:val="Heading 5 Char"/>
    <w:basedOn w:val="DefaultParagraphFont"/>
    <w:link w:val="Heading5"/>
    <w:rsid w:val="00955555"/>
    <w:rPr>
      <w:rFonts w:ascii="Arial" w:eastAsia="Times New Roman" w:hAnsi="Arial" w:cs="Times New Roman"/>
      <w:b/>
      <w:szCs w:val="20"/>
      <w:lang w:val="de-DE" w:eastAsia="de-DE"/>
    </w:rPr>
  </w:style>
  <w:style w:type="character" w:customStyle="1" w:styleId="Heading6Char">
    <w:name w:val="Heading 6 Char"/>
    <w:basedOn w:val="DefaultParagraphFont"/>
    <w:link w:val="Heading6"/>
    <w:rsid w:val="00955555"/>
    <w:rPr>
      <w:rFonts w:ascii="Arial" w:eastAsia="Times New Roman" w:hAnsi="Arial" w:cs="Times New Roman"/>
      <w:b/>
      <w:szCs w:val="20"/>
      <w:lang w:val="de-DE" w:eastAsia="de-DE"/>
    </w:rPr>
  </w:style>
  <w:style w:type="character" w:customStyle="1" w:styleId="Heading7Char">
    <w:name w:val="Heading 7 Char"/>
    <w:basedOn w:val="DefaultParagraphFont"/>
    <w:link w:val="Heading7"/>
    <w:rsid w:val="00955555"/>
    <w:rPr>
      <w:rFonts w:ascii="Arial" w:eastAsia="Times New Roman" w:hAnsi="Arial" w:cs="Times New Roman"/>
      <w:szCs w:val="20"/>
      <w:lang w:val="de-DE" w:eastAsia="de-DE"/>
    </w:rPr>
  </w:style>
  <w:style w:type="character" w:customStyle="1" w:styleId="Heading8Char">
    <w:name w:val="Heading 8 Char"/>
    <w:basedOn w:val="DefaultParagraphFont"/>
    <w:link w:val="Heading8"/>
    <w:rsid w:val="00955555"/>
    <w:rPr>
      <w:rFonts w:ascii="Arial" w:eastAsia="Times New Roman" w:hAnsi="Arial" w:cs="Times New Roman"/>
      <w:i/>
      <w:szCs w:val="20"/>
      <w:lang w:val="de-DE" w:eastAsia="de-DE"/>
    </w:rPr>
  </w:style>
  <w:style w:type="character" w:customStyle="1" w:styleId="Heading9Char">
    <w:name w:val="Heading 9 Char"/>
    <w:basedOn w:val="DefaultParagraphFont"/>
    <w:link w:val="Heading9"/>
    <w:rsid w:val="00955555"/>
    <w:rPr>
      <w:rFonts w:ascii="Arial" w:eastAsia="Times New Roman" w:hAnsi="Arial" w:cs="Times New Roman"/>
      <w:b/>
      <w:i/>
      <w:sz w:val="18"/>
      <w:szCs w:val="20"/>
      <w:lang w:val="de-DE" w:eastAsia="de-DE"/>
    </w:rPr>
  </w:style>
  <w:style w:type="character" w:styleId="BookTitle">
    <w:name w:val="Book Title"/>
    <w:basedOn w:val="DefaultParagraphFont"/>
    <w:uiPriority w:val="33"/>
    <w:rsid w:val="00955555"/>
    <w:rPr>
      <w:b/>
      <w:bCs/>
      <w:smallCaps/>
      <w:spacing w:val="5"/>
    </w:rPr>
  </w:style>
  <w:style w:type="paragraph" w:styleId="TOC1">
    <w:name w:val="toc 1"/>
    <w:basedOn w:val="AirbusStandard"/>
    <w:next w:val="Normal"/>
    <w:semiHidden/>
    <w:rsid w:val="00955555"/>
    <w:pPr>
      <w:tabs>
        <w:tab w:val="left" w:pos="425"/>
        <w:tab w:val="right" w:pos="9639"/>
      </w:tabs>
      <w:spacing w:before="240"/>
      <w:ind w:left="425" w:right="567" w:hanging="425"/>
    </w:pPr>
    <w:rPr>
      <w:b/>
      <w:caps/>
      <w:sz w:val="24"/>
    </w:rPr>
  </w:style>
  <w:style w:type="paragraph" w:styleId="TOC2">
    <w:name w:val="toc 2"/>
    <w:basedOn w:val="TOC1"/>
    <w:next w:val="Normal"/>
    <w:semiHidden/>
    <w:rsid w:val="00955555"/>
    <w:pPr>
      <w:tabs>
        <w:tab w:val="clear" w:pos="425"/>
        <w:tab w:val="left" w:pos="567"/>
      </w:tabs>
      <w:ind w:left="567" w:hanging="567"/>
    </w:pPr>
    <w:rPr>
      <w:sz w:val="22"/>
    </w:rPr>
  </w:style>
  <w:style w:type="paragraph" w:styleId="TOC3">
    <w:name w:val="toc 3"/>
    <w:basedOn w:val="TOC2"/>
    <w:next w:val="Normal"/>
    <w:semiHidden/>
    <w:rsid w:val="00955555"/>
    <w:pPr>
      <w:tabs>
        <w:tab w:val="clear" w:pos="567"/>
        <w:tab w:val="left" w:pos="1276"/>
      </w:tabs>
      <w:ind w:left="709" w:hanging="709"/>
    </w:pPr>
    <w:rPr>
      <w:b w:val="0"/>
      <w:caps w:val="0"/>
    </w:rPr>
  </w:style>
  <w:style w:type="paragraph" w:styleId="TOC4">
    <w:name w:val="toc 4"/>
    <w:basedOn w:val="TOC3"/>
    <w:next w:val="Normal"/>
    <w:semiHidden/>
    <w:rsid w:val="00955555"/>
    <w:pPr>
      <w:tabs>
        <w:tab w:val="clear" w:pos="1276"/>
        <w:tab w:val="left" w:pos="2126"/>
      </w:tabs>
      <w:spacing w:before="120"/>
      <w:ind w:left="2127" w:hanging="851"/>
    </w:pPr>
  </w:style>
  <w:style w:type="paragraph" w:styleId="TOC5">
    <w:name w:val="toc 5"/>
    <w:basedOn w:val="TOC4"/>
    <w:next w:val="Normal"/>
    <w:semiHidden/>
    <w:rsid w:val="00955555"/>
    <w:pPr>
      <w:tabs>
        <w:tab w:val="clear" w:pos="2126"/>
        <w:tab w:val="left" w:pos="2552"/>
      </w:tabs>
      <w:spacing w:before="0"/>
      <w:ind w:left="2551" w:hanging="992"/>
    </w:pPr>
    <w:rPr>
      <w:sz w:val="20"/>
    </w:rPr>
  </w:style>
  <w:style w:type="paragraph" w:styleId="TOC6">
    <w:name w:val="toc 6"/>
    <w:basedOn w:val="TOC5"/>
    <w:next w:val="Normal"/>
    <w:semiHidden/>
    <w:rsid w:val="00955555"/>
    <w:pPr>
      <w:tabs>
        <w:tab w:val="clear" w:pos="2552"/>
        <w:tab w:val="left" w:pos="2977"/>
      </w:tabs>
      <w:ind w:left="2977" w:hanging="1134"/>
    </w:pPr>
  </w:style>
  <w:style w:type="paragraph" w:styleId="TOC7">
    <w:name w:val="toc 7"/>
    <w:basedOn w:val="AirbusStandard"/>
    <w:next w:val="Normal"/>
    <w:semiHidden/>
    <w:rsid w:val="00955555"/>
    <w:pPr>
      <w:ind w:left="1320"/>
    </w:pPr>
  </w:style>
  <w:style w:type="paragraph" w:styleId="TOC8">
    <w:name w:val="toc 8"/>
    <w:basedOn w:val="AirbusStandard"/>
    <w:next w:val="Normal"/>
    <w:semiHidden/>
    <w:rsid w:val="00955555"/>
    <w:pPr>
      <w:spacing w:before="240"/>
      <w:ind w:left="1542"/>
    </w:pPr>
  </w:style>
  <w:style w:type="paragraph" w:styleId="TOC9">
    <w:name w:val="toc 9"/>
    <w:basedOn w:val="AirbusStandard"/>
    <w:next w:val="Normal"/>
    <w:semiHidden/>
    <w:rsid w:val="00955555"/>
    <w:pPr>
      <w:spacing w:after="240"/>
      <w:ind w:left="1758"/>
    </w:pPr>
  </w:style>
  <w:style w:type="table" w:styleId="TableGrid">
    <w:name w:val="Table Grid"/>
    <w:basedOn w:val="TableNormal"/>
    <w:uiPriority w:val="39"/>
    <w:rsid w:val="00A6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airbus.com/newsroom.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belle.duchesne@airbu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idi.carpenter@airbu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4QVduQRgWx/DZD1n44ZVw/TPrg==">AMUW2mUQut7NJXHPhG0OQkK/STUGWf0rREqr9ClvVYpnr6VGERFx/t6iTFbbah8l/qX1vsBx037r0SR/Hou6viDQJbcNkVoFq4HnGzTzEmNHDzc/vNfsQT0LfG9H09IVTnVmrajltXpmD3fEQw0mGONLYYZ0qj2lyRjtWtQAKiq/pBLWuUQTrAE=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Airbus</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CALABRESE, Cedric</dc:creator>
  <cp:lastModifiedBy>CARPENTER, HEIDI</cp:lastModifiedBy>
  <cp:revision>2</cp:revision>
  <dcterms:created xsi:type="dcterms:W3CDTF">2020-10-05T18:57:00Z</dcterms:created>
  <dcterms:modified xsi:type="dcterms:W3CDTF">2020-10-05T18:57:00Z</dcterms:modified>
</cp:coreProperties>
</file>